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_GBK" w:hAnsi="仿宋" w:eastAsia="方正小标宋_GBK" w:cs="Times New Roman"/>
          <w:sz w:val="44"/>
          <w:szCs w:val="44"/>
        </w:rPr>
      </w:pPr>
      <w:r>
        <w:rPr>
          <w:rFonts w:hint="eastAsia" w:ascii="方正小标宋_GBK" w:hAnsi="仿宋" w:eastAsia="方正小标宋_GBK" w:cs="Times New Roman"/>
          <w:sz w:val="44"/>
          <w:szCs w:val="44"/>
        </w:rPr>
        <w:t>202</w:t>
      </w:r>
      <w:r>
        <w:rPr>
          <w:rFonts w:ascii="方正小标宋_GBK" w:hAnsi="仿宋" w:eastAsia="方正小标宋_GBK" w:cs="Times New Roman"/>
          <w:sz w:val="44"/>
          <w:szCs w:val="44"/>
        </w:rPr>
        <w:t>3</w:t>
      </w:r>
      <w:r>
        <w:rPr>
          <w:rFonts w:hint="eastAsia" w:ascii="方正小标宋_GBK" w:hAnsi="仿宋" w:eastAsia="方正小标宋_GBK" w:cs="Times New Roman"/>
          <w:sz w:val="44"/>
          <w:szCs w:val="44"/>
        </w:rPr>
        <w:t>年度自治区工程系列生态环境行业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仿宋" w:eastAsia="方正小标宋_GBK" w:cs="Times New Roman"/>
          <w:sz w:val="44"/>
          <w:szCs w:val="44"/>
        </w:rPr>
      </w:pPr>
      <w:r>
        <w:rPr>
          <w:rFonts w:hint="eastAsia" w:ascii="方正小标宋_GBK" w:hAnsi="仿宋" w:eastAsia="方正小标宋_GBK" w:cs="Times New Roman"/>
          <w:sz w:val="44"/>
          <w:szCs w:val="44"/>
          <w:lang w:eastAsia="zh-CN"/>
        </w:rPr>
        <w:t>副</w:t>
      </w:r>
      <w:r>
        <w:rPr>
          <w:rFonts w:hint="eastAsia" w:ascii="方正小标宋_GBK" w:hAnsi="仿宋" w:eastAsia="方正小标宋_GBK" w:cs="Times New Roman"/>
          <w:sz w:val="44"/>
          <w:szCs w:val="44"/>
        </w:rPr>
        <w:t>高级</w:t>
      </w:r>
      <w:r>
        <w:rPr>
          <w:rFonts w:hint="eastAsia" w:ascii="方正小标宋_GBK" w:hAnsi="仿宋" w:eastAsia="方正小标宋_GBK" w:cs="Times New Roman"/>
          <w:sz w:val="44"/>
          <w:szCs w:val="44"/>
          <w:lang w:eastAsia="zh-CN"/>
        </w:rPr>
        <w:t>职称</w:t>
      </w:r>
      <w:r>
        <w:rPr>
          <w:rFonts w:hint="eastAsia" w:ascii="方正小标宋_GBK" w:hAnsi="仿宋" w:eastAsia="方正小标宋_GBK" w:cs="Times New Roman"/>
          <w:sz w:val="44"/>
          <w:szCs w:val="44"/>
        </w:rPr>
        <w:t>评审通过人员名单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共通过</w:t>
      </w:r>
      <w:r>
        <w:rPr>
          <w:rFonts w:ascii="仿宋" w:hAnsi="仿宋" w:eastAsia="仿宋" w:cs="Times New Roman"/>
          <w:sz w:val="32"/>
          <w:szCs w:val="32"/>
        </w:rPr>
        <w:t>41</w:t>
      </w:r>
      <w:r>
        <w:rPr>
          <w:rFonts w:hint="eastAsia" w:ascii="仿宋" w:hAnsi="仿宋" w:eastAsia="仿宋" w:cs="Times New Roman"/>
          <w:sz w:val="32"/>
          <w:szCs w:val="32"/>
        </w:rPr>
        <w:t>人：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广西壮族自治区生态环境监测中心（6人）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王  锦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sz w:val="32"/>
          <w:szCs w:val="32"/>
        </w:rPr>
        <w:t xml:space="preserve">刘  珂 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李世龙  韩雪蓉  蒋  璟  潘  圣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广西壮族自治区环境保护科学研究院（6人）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李宏姣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 xml:space="preserve">杜军艳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 xml:space="preserve">唐本红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 xml:space="preserve">陶胜康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 xml:space="preserve">梁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 xml:space="preserve">艳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慕江容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广西壮族自治区辐射环境监督管理站（</w:t>
      </w:r>
      <w:r>
        <w:rPr>
          <w:rFonts w:ascii="仿宋" w:hAnsi="仿宋" w:eastAsia="仿宋" w:cs="Times New Roman"/>
          <w:sz w:val="32"/>
          <w:szCs w:val="32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>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刘静西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 xml:space="preserve">岑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旭</w:t>
      </w:r>
      <w:r>
        <w:rPr>
          <w:rFonts w:ascii="仿宋" w:hAnsi="仿宋" w:eastAsia="仿宋" w:cs="Times New Roman"/>
          <w:sz w:val="32"/>
          <w:szCs w:val="32"/>
        </w:rPr>
        <w:t xml:space="preserve">  </w:t>
      </w:r>
      <w:r>
        <w:rPr>
          <w:rFonts w:hint="eastAsia" w:ascii="仿宋" w:hAnsi="仿宋" w:eastAsia="仿宋" w:cs="Times New Roman"/>
          <w:sz w:val="32"/>
          <w:szCs w:val="32"/>
        </w:rPr>
        <w:t xml:space="preserve">林明媚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 xml:space="preserve">张煜莉 </w:t>
      </w:r>
      <w:r>
        <w:rPr>
          <w:rFonts w:ascii="仿宋" w:hAnsi="仿宋" w:eastAsia="仿宋" w:cs="Times New Roman"/>
          <w:sz w:val="32"/>
          <w:szCs w:val="32"/>
        </w:rPr>
        <w:t xml:space="preserve">  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广西壮族自治区海洋环境监测中心站（</w:t>
      </w:r>
      <w:r>
        <w:rPr>
          <w:rFonts w:ascii="仿宋" w:hAnsi="仿宋" w:eastAsia="仿宋" w:cs="Times New Roman"/>
          <w:sz w:val="32"/>
          <w:szCs w:val="32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邓元秋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广西壮族自治区固体废物和化学品环境管理中心（1人）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李晓辉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广西科技大学（1人）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崔李三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百色学院（1人）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覃登攀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广西卫生职业技术学院（1人）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唐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昭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广西壮族自治区对接粤港澳大湾区建设综合服务中心（1人）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何欣凌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广西壮族自治区地质矿产测试研究中心</w:t>
      </w:r>
      <w:r>
        <w:rPr>
          <w:rFonts w:ascii="仿宋" w:hAnsi="仿宋" w:eastAsia="仿宋" w:cs="Times New Roman"/>
          <w:sz w:val="32"/>
          <w:szCs w:val="32"/>
        </w:rPr>
        <w:t>(国土资源部南宁矿产资源监督检测中心)</w:t>
      </w: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ascii="仿宋" w:hAnsi="仿宋" w:eastAsia="仿宋" w:cs="Times New Roman"/>
          <w:sz w:val="32"/>
          <w:szCs w:val="32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陈燕清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来宾市生态环境监测站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（来宾市生态环境保护技术中心、来宾市核与辐射安全监测站）</w:t>
      </w:r>
      <w:r>
        <w:rPr>
          <w:rFonts w:hint="eastAsia" w:ascii="仿宋" w:hAnsi="仿宋" w:eastAsia="仿宋" w:cs="Times New Roman"/>
          <w:sz w:val="32"/>
          <w:szCs w:val="32"/>
        </w:rPr>
        <w:t>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钟蝉伊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钦州市固体废物管理中心（1人）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田小艳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贺州市昭平生态环境监测站（1人）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张丹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富川瑶族自治县福利镇乡村建设综合服务中心（1人）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孔恒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河池市宜州生态环境监测站（</w:t>
      </w:r>
      <w:r>
        <w:rPr>
          <w:rFonts w:ascii="仿宋" w:hAnsi="仿宋" w:eastAsia="仿宋" w:cs="Times New Roman"/>
          <w:sz w:val="32"/>
          <w:szCs w:val="32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>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覃薪儒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潘忠毅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百色市机动车排气污染监管中心（1人）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黄明忠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百色市环境影响技术评估中心（1人）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黄赞洲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广西环保产业投资集团有限公司（</w:t>
      </w:r>
      <w:r>
        <w:rPr>
          <w:rFonts w:ascii="仿宋" w:hAnsi="仿宋" w:eastAsia="仿宋" w:cs="Times New Roman"/>
          <w:sz w:val="32"/>
          <w:szCs w:val="32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>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王新巍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sz w:val="32"/>
          <w:szCs w:val="32"/>
        </w:rPr>
        <w:t xml:space="preserve">黎秋君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广西建工科净源生态环保产业投资有限公司（1人）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邹单单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中国检验认证集团广西有限公司（2人）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黄秋菊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覃海丽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广西中粮生物质能源有限公司（1人）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吴丽娟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广西北投水处理有限公司（1人）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于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洋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钦州市医疗废物处置运营管理有限公司（1人）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农青雷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广西正泽环保科技有限公司（1人）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黄秀英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广西交通设计集团有限公司（1人）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银奕</w:t>
      </w:r>
    </w:p>
    <w:p/>
    <w:sectPr>
      <w:pgSz w:w="11906" w:h="16838"/>
      <w:pgMar w:top="1440" w:right="1361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46164C"/>
    <w:multiLevelType w:val="singleLevel"/>
    <w:tmpl w:val="D946164C"/>
    <w:lvl w:ilvl="0" w:tentative="0">
      <w:start w:val="1"/>
      <w:numFmt w:val="chineseCounting"/>
      <w:pStyle w:val="5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C7AE8"/>
    <w:rsid w:val="00DC7C5A"/>
    <w:rsid w:val="05030CA5"/>
    <w:rsid w:val="06B03B46"/>
    <w:rsid w:val="09AF1CF4"/>
    <w:rsid w:val="19E8283D"/>
    <w:rsid w:val="1E222F63"/>
    <w:rsid w:val="1EC12C29"/>
    <w:rsid w:val="1F0C7AE8"/>
    <w:rsid w:val="216D6C21"/>
    <w:rsid w:val="23036BBC"/>
    <w:rsid w:val="26F34A56"/>
    <w:rsid w:val="2C4C442B"/>
    <w:rsid w:val="2F96096E"/>
    <w:rsid w:val="3098510B"/>
    <w:rsid w:val="346959F1"/>
    <w:rsid w:val="381B40AF"/>
    <w:rsid w:val="3D6B5E3A"/>
    <w:rsid w:val="40466A88"/>
    <w:rsid w:val="4AC72589"/>
    <w:rsid w:val="50096984"/>
    <w:rsid w:val="571F419A"/>
    <w:rsid w:val="59E206FB"/>
    <w:rsid w:val="5EFC5B14"/>
    <w:rsid w:val="5FD04D1D"/>
    <w:rsid w:val="5FED138B"/>
    <w:rsid w:val="63B76863"/>
    <w:rsid w:val="67CC499C"/>
    <w:rsid w:val="68B76598"/>
    <w:rsid w:val="700B2D16"/>
    <w:rsid w:val="7D494060"/>
    <w:rsid w:val="7F803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公文标题"/>
    <w:basedOn w:val="1"/>
    <w:uiPriority w:val="0"/>
    <w:pPr>
      <w:adjustRightInd w:val="0"/>
      <w:snapToGrid w:val="0"/>
      <w:spacing w:after="50" w:afterLines="50" w:line="600" w:lineRule="exact"/>
      <w:jc w:val="center"/>
    </w:pPr>
    <w:rPr>
      <w:rFonts w:hint="eastAsia" w:ascii="仿宋" w:hAnsi="仿宋" w:eastAsia="方正小标宋_GBK" w:cs="仿宋"/>
      <w:sz w:val="44"/>
      <w:szCs w:val="32"/>
    </w:rPr>
  </w:style>
  <w:style w:type="paragraph" w:customStyle="1" w:styleId="5">
    <w:name w:val="公文正文"/>
    <w:basedOn w:val="1"/>
    <w:uiPriority w:val="0"/>
    <w:pPr>
      <w:numPr>
        <w:ilvl w:val="0"/>
        <w:numId w:val="1"/>
      </w:numPr>
      <w:adjustRightInd w:val="0"/>
      <w:snapToGrid w:val="0"/>
      <w:spacing w:line="600" w:lineRule="exact"/>
      <w:ind w:left="0" w:right="420" w:rightChars="200"/>
    </w:pPr>
    <w:rPr>
      <w:rFonts w:hint="eastAsia" w:ascii="仿宋" w:hAnsi="仿宋" w:eastAsia="仿宋" w:cs="仿宋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2023-12-04T11:22:00Z</dcterms:created>
  <dc:creator>老杨</dc:creator>
  <cp:lastModifiedBy>老杨</cp:lastModifiedBy>
  <dcterms:modified xsi:type="dcterms:W3CDTF">2023-12-04T11:23:35Z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